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7B" w:rsidRPr="007B2C7B" w:rsidRDefault="007B2C7B" w:rsidP="007B2C7B">
      <w:pPr>
        <w:spacing w:after="0" w:line="240" w:lineRule="auto"/>
        <w:jc w:val="center"/>
        <w:rPr>
          <w:rFonts w:asciiTheme="minorHAnsi" w:hAnsiTheme="minorHAnsi" w:cs="Arial"/>
        </w:rPr>
      </w:pPr>
      <w:r w:rsidRPr="007B2C7B">
        <w:rPr>
          <w:rFonts w:asciiTheme="minorHAnsi" w:hAnsiTheme="minorHAnsi" w:cs="Arial"/>
        </w:rPr>
        <w:t>UNIVERSIDAD DEL ROSARIO</w:t>
      </w:r>
    </w:p>
    <w:p w:rsidR="007B2C7B" w:rsidRPr="007B2C7B" w:rsidRDefault="007B2C7B" w:rsidP="007B2C7B">
      <w:pPr>
        <w:spacing w:after="0" w:line="240" w:lineRule="auto"/>
        <w:jc w:val="center"/>
        <w:rPr>
          <w:rFonts w:asciiTheme="minorHAnsi" w:hAnsiTheme="minorHAnsi" w:cs="Arial"/>
        </w:rPr>
      </w:pPr>
      <w:r w:rsidRPr="007B2C7B">
        <w:rPr>
          <w:rFonts w:asciiTheme="minorHAnsi" w:hAnsiTheme="minorHAnsi" w:cs="Arial"/>
        </w:rPr>
        <w:t>FACULTAD DE JURISPRUDENCIA</w:t>
      </w:r>
    </w:p>
    <w:p w:rsidR="007B2C7B" w:rsidRPr="007B2C7B" w:rsidRDefault="007B2C7B" w:rsidP="007B2C7B">
      <w:pPr>
        <w:pStyle w:val="NormalWeb"/>
        <w:jc w:val="center"/>
        <w:rPr>
          <w:rFonts w:asciiTheme="minorHAnsi" w:hAnsiTheme="minorHAnsi" w:cs="Arial"/>
          <w:sz w:val="22"/>
          <w:szCs w:val="22"/>
        </w:rPr>
      </w:pPr>
      <w:r w:rsidRPr="007B2C7B">
        <w:rPr>
          <w:rFonts w:asciiTheme="minorHAnsi" w:hAnsiTheme="minorHAnsi" w:cs="Arial"/>
          <w:sz w:val="22"/>
          <w:szCs w:val="22"/>
        </w:rPr>
        <w:t xml:space="preserve">MATRIZ PARA EVALUAR OPCION DE GRADO </w:t>
      </w:r>
      <w:r w:rsidR="007F38E9">
        <w:rPr>
          <w:rFonts w:asciiTheme="minorHAnsi" w:hAnsiTheme="minorHAnsi" w:cs="Arial"/>
          <w:sz w:val="22"/>
          <w:szCs w:val="22"/>
        </w:rPr>
        <w:t>-</w:t>
      </w:r>
      <w:r w:rsidRPr="007B2C7B">
        <w:rPr>
          <w:rFonts w:asciiTheme="minorHAnsi" w:hAnsiTheme="minorHAnsi" w:cs="Arial"/>
          <w:sz w:val="22"/>
          <w:szCs w:val="22"/>
        </w:rPr>
        <w:t xml:space="preserve"> CONCURSOS</w:t>
      </w:r>
    </w:p>
    <w:p w:rsidR="007B2C7B" w:rsidRPr="007B2C7B" w:rsidRDefault="007B2C7B" w:rsidP="007B2C7B">
      <w:pPr>
        <w:pStyle w:val="NormalWeb"/>
        <w:rPr>
          <w:rStyle w:val="Textoennegrita"/>
          <w:rFonts w:asciiTheme="minorHAnsi" w:hAnsiTheme="minorHAnsi" w:cs="Arial"/>
          <w:b w:val="0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911"/>
        <w:gridCol w:w="1431"/>
        <w:gridCol w:w="1792"/>
        <w:gridCol w:w="2042"/>
      </w:tblGrid>
      <w:tr w:rsidR="007B2C7B" w:rsidRPr="007B2C7B" w:rsidTr="00E218F1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 xml:space="preserve">MATRIZ DE EVALUACION </w:t>
            </w: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</w:tr>
      <w:tr w:rsidR="007B2C7B" w:rsidRPr="007B2C7B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>Nombre del Estudiante:</w:t>
            </w:r>
          </w:p>
        </w:tc>
      </w:tr>
      <w:tr w:rsidR="007B2C7B" w:rsidRPr="007B2C7B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 xml:space="preserve">Nombre del tutor: </w:t>
            </w:r>
          </w:p>
        </w:tc>
      </w:tr>
      <w:tr w:rsidR="007B2C7B" w:rsidRPr="007B2C7B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>Fecha de la evaluación: __/__/20__</w:t>
            </w: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39" w:type="pct"/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>Dimensión</w:t>
            </w:r>
          </w:p>
        </w:tc>
        <w:tc>
          <w:tcPr>
            <w:tcW w:w="1055" w:type="pct"/>
            <w:vMerge w:val="restart"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 xml:space="preserve">      Criterio(s)</w:t>
            </w: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2906" w:type="pct"/>
            <w:gridSpan w:val="3"/>
            <w:tcBorders>
              <w:bottom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jc w:val="both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Evaluación</w:t>
            </w: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 w:val="restart"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A04E9C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>
              <w:rPr>
                <w:rStyle w:val="Textoennegrita"/>
                <w:rFonts w:asciiTheme="minorHAnsi" w:hAnsiTheme="minorHAnsi" w:cs="Arial"/>
                <w:b w:val="0"/>
              </w:rPr>
              <w:t>E</w:t>
            </w: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>laboración de memorial</w:t>
            </w:r>
          </w:p>
        </w:tc>
        <w:tc>
          <w:tcPr>
            <w:tcW w:w="1055" w:type="pct"/>
            <w:vMerge/>
            <w:tcBorders>
              <w:bottom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790" w:type="pct"/>
          </w:tcPr>
          <w:p w:rsidR="007B2C7B" w:rsidRPr="007B2C7B" w:rsidRDefault="007B2C7B" w:rsidP="00E218F1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1039" w:type="pct"/>
            <w:vMerge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DA579F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Trabajo en equipo</w:t>
            </w:r>
          </w:p>
        </w:tc>
        <w:tc>
          <w:tcPr>
            <w:tcW w:w="79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se reúne con su equipo y participa activamente en la construcción del memorial</w:t>
            </w:r>
          </w:p>
        </w:tc>
        <w:tc>
          <w:tcPr>
            <w:tcW w:w="98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Aplicación del derecho a los hechos</w:t>
            </w:r>
          </w:p>
        </w:tc>
        <w:tc>
          <w:tcPr>
            <w:tcW w:w="79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El estudiante aplica los contenidos jurídicos a los hechos del caso </w:t>
            </w:r>
          </w:p>
        </w:tc>
        <w:tc>
          <w:tcPr>
            <w:tcW w:w="98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FFFFFF"/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 xml:space="preserve">Ética en el manejo de fuentes </w:t>
            </w:r>
          </w:p>
        </w:tc>
        <w:tc>
          <w:tcPr>
            <w:tcW w:w="790" w:type="pct"/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incorpora  fuentes bibliográficas suficientes y pertinentes que son usadas de manera ética y correcta</w:t>
            </w:r>
          </w:p>
        </w:tc>
        <w:tc>
          <w:tcPr>
            <w:tcW w:w="989" w:type="pct"/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4472C4"/>
              <w:bottom w:val="single" w:sz="4" w:space="0" w:color="4472C4"/>
              <w:right w:val="nil"/>
            </w:tcBorders>
            <w:shd w:val="clear" w:color="auto" w:fill="FFFFFF"/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Fortalezas en investigación</w:t>
            </w:r>
          </w:p>
        </w:tc>
        <w:tc>
          <w:tcPr>
            <w:tcW w:w="790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El estudiante utiliza y maneja correctamente diferentes bases de datos y aplica metodología de </w:t>
            </w: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investigación en su trabajo</w:t>
            </w:r>
          </w:p>
        </w:tc>
        <w:tc>
          <w:tcPr>
            <w:tcW w:w="989" w:type="pct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FFFFFF"/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DA579F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DA579F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Creatividad</w:t>
            </w:r>
          </w:p>
        </w:tc>
        <w:tc>
          <w:tcPr>
            <w:tcW w:w="790" w:type="pct"/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es creativo en sus argumentos e innovador en las ideas planteadas en el memorial</w:t>
            </w:r>
          </w:p>
        </w:tc>
        <w:tc>
          <w:tcPr>
            <w:tcW w:w="989" w:type="pct"/>
            <w:shd w:val="clear" w:color="auto" w:fill="auto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F24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039" w:type="pct"/>
            <w:vMerge/>
            <w:tcBorders>
              <w:left w:val="single" w:sz="2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>Observaciones:</w:t>
            </w:r>
          </w:p>
        </w:tc>
        <w:tc>
          <w:tcPr>
            <w:tcW w:w="2906" w:type="pct"/>
            <w:gridSpan w:val="3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7B2C7B" w:rsidRPr="007B2C7B" w:rsidRDefault="007B2C7B" w:rsidP="00E218F1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 w:eastAsia="en-US"/>
              </w:rPr>
            </w:pPr>
          </w:p>
          <w:p w:rsidR="007B2C7B" w:rsidRPr="007B2C7B" w:rsidRDefault="007B2C7B" w:rsidP="00E218F1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 w:eastAsia="en-US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 w:eastAsia="en-US"/>
              </w:rPr>
              <w:t>MATRIZ DE EVALUACION FASE ORAL</w:t>
            </w: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 w:val="restart"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</w:rPr>
              <w:t>FASE ORAL</w:t>
            </w: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Trabajo en equipo</w:t>
            </w:r>
          </w:p>
        </w:tc>
        <w:tc>
          <w:tcPr>
            <w:tcW w:w="790" w:type="pct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se reúne con su equipo y participa activamente en las actividades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DA579F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630E94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Coherencia y conocimiento del caso</w:t>
            </w:r>
          </w:p>
        </w:tc>
        <w:tc>
          <w:tcPr>
            <w:tcW w:w="790" w:type="pct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El estudiante conoce los hechos del caso y los vincula de forma coherente en su argumentación 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 xml:space="preserve">Manejo de fuentes </w:t>
            </w:r>
          </w:p>
        </w:tc>
        <w:tc>
          <w:tcPr>
            <w:tcW w:w="790" w:type="pct"/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incorpora las fuentes contenidas en el memorial en sus argumentos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DA579F" w:rsidRDefault="00DA579F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Fortalezas en investigación</w:t>
            </w:r>
          </w:p>
        </w:tc>
        <w:tc>
          <w:tcPr>
            <w:tcW w:w="790" w:type="pct"/>
          </w:tcPr>
          <w:p w:rsidR="007B2C7B" w:rsidRPr="007B2C7B" w:rsidRDefault="007B2C7B" w:rsidP="00AE6F57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evidencia un manejo apropiado</w:t>
            </w:r>
            <w:r w:rsidR="00DD2689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 en su exposición</w:t>
            </w: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 de las diferentes f</w:t>
            </w:r>
            <w:r w:rsidR="003A40D3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uentes en su presentación oral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</w:p>
          <w:p w:rsidR="007B2C7B" w:rsidRPr="007B2C7B" w:rsidRDefault="007B2C7B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lang w:eastAsia="es-CO"/>
              </w:rPr>
              <w:t>Creatividad</w:t>
            </w:r>
          </w:p>
        </w:tc>
        <w:tc>
          <w:tcPr>
            <w:tcW w:w="790" w:type="pct"/>
          </w:tcPr>
          <w:p w:rsidR="007B2C7B" w:rsidRPr="007B2C7B" w:rsidRDefault="007B2C7B" w:rsidP="00C67E0C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El estudiante evidencia creatividad e innovación en su </w:t>
            </w:r>
            <w:r w:rsidR="00C67E0C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exposición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E3826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BE3826" w:rsidRPr="007B2C7B" w:rsidRDefault="00BE3826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BE3826" w:rsidRPr="007B2C7B" w:rsidRDefault="00BE3826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</w:pPr>
            <w:r>
              <w:rPr>
                <w:rStyle w:val="Textoennegrita"/>
                <w:rFonts w:asciiTheme="minorHAnsi" w:hAnsiTheme="minorHAnsi" w:cs="Arial"/>
                <w:b w:val="0"/>
                <w:bCs w:val="0"/>
                <w:lang w:eastAsia="es-CO"/>
              </w:rPr>
              <w:t>Acompañamiento al equipo</w:t>
            </w:r>
          </w:p>
        </w:tc>
        <w:tc>
          <w:tcPr>
            <w:tcW w:w="790" w:type="pct"/>
          </w:tcPr>
          <w:p w:rsidR="00BE3826" w:rsidRPr="007B2C7B" w:rsidRDefault="00BE3826" w:rsidP="00C67E0C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El estudiante acompaña al equipo orador en su preparación 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BE3826" w:rsidRPr="007B2C7B" w:rsidRDefault="00BE3826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7" w:type="pct"/>
            <w:tcBorders>
              <w:left w:val="single" w:sz="4" w:space="0" w:color="auto"/>
            </w:tcBorders>
          </w:tcPr>
          <w:p w:rsidR="00BE3826" w:rsidRPr="007B2C7B" w:rsidRDefault="00BE3826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B2C7B" w:rsidRPr="007B2C7B" w:rsidTr="00DA57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039" w:type="pct"/>
            <w:vMerge/>
          </w:tcPr>
          <w:p w:rsidR="007B2C7B" w:rsidRPr="007B2C7B" w:rsidRDefault="007B2C7B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961" w:type="pct"/>
            <w:gridSpan w:val="4"/>
            <w:tcBorders>
              <w:top w:val="single" w:sz="4" w:space="0" w:color="auto"/>
            </w:tcBorders>
          </w:tcPr>
          <w:p w:rsidR="007B2C7B" w:rsidRPr="007B2C7B" w:rsidRDefault="007B2C7B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7B2C7B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7B2C7B" w:rsidRDefault="007B2C7B" w:rsidP="00630E94">
            <w:pPr>
              <w:pStyle w:val="Sinespaciado"/>
              <w:jc w:val="center"/>
              <w:rPr>
                <w:rFonts w:asciiTheme="minorHAnsi" w:hAnsiTheme="minorHAnsi" w:cs="Arial"/>
              </w:rPr>
            </w:pPr>
            <w:r w:rsidRPr="007B2C7B">
              <w:rPr>
                <w:rFonts w:asciiTheme="minorHAnsi" w:hAnsiTheme="minorHAnsi" w:cs="Arial"/>
              </w:rPr>
              <w:t>VALORACIÓN GENERAL DEL PROCESO FORMATIVO</w:t>
            </w:r>
            <w:r w:rsidR="003D5FC3">
              <w:rPr>
                <w:rFonts w:asciiTheme="minorHAnsi" w:hAnsiTheme="minorHAnsi" w:cs="Arial"/>
              </w:rPr>
              <w:t>:</w:t>
            </w:r>
          </w:p>
          <w:p w:rsidR="00630E94" w:rsidRPr="00630E94" w:rsidRDefault="00630E94" w:rsidP="00630E94">
            <w:pPr>
              <w:pStyle w:val="Sinespaciad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</w:p>
        </w:tc>
      </w:tr>
      <w:tr w:rsidR="007B2C7B" w:rsidRPr="007B2C7B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7B2C7B" w:rsidRPr="007B2C7B" w:rsidRDefault="007B2C7B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7B2C7B">
              <w:rPr>
                <w:rFonts w:asciiTheme="minorHAnsi" w:hAnsiTheme="minorHAnsi" w:cs="Arial"/>
              </w:rPr>
              <w:t>CALIFICACIÓN:</w:t>
            </w:r>
          </w:p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7B2C7B">
              <w:rPr>
                <w:rFonts w:asciiTheme="minorHAnsi" w:hAnsiTheme="minorHAnsi" w:cs="Arial"/>
              </w:rPr>
              <w:t xml:space="preserve">Aprobada: ____ </w:t>
            </w:r>
          </w:p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7B2C7B">
              <w:rPr>
                <w:rFonts w:asciiTheme="minorHAnsi" w:hAnsiTheme="minorHAnsi" w:cs="Arial"/>
              </w:rPr>
              <w:t>Reprobada: ___</w:t>
            </w:r>
          </w:p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</w:tc>
      </w:tr>
      <w:tr w:rsidR="007B2C7B" w:rsidRPr="007B2C7B" w:rsidTr="00630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5000" w:type="pct"/>
            <w:gridSpan w:val="5"/>
          </w:tcPr>
          <w:p w:rsidR="007B2C7B" w:rsidRPr="007B2C7B" w:rsidRDefault="007B2C7B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630E94" w:rsidRDefault="00630E94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7B2C7B" w:rsidRPr="007B2C7B" w:rsidRDefault="007B2C7B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  <w:r w:rsidRPr="007B2C7B">
              <w:rPr>
                <w:rFonts w:asciiTheme="minorHAnsi" w:hAnsiTheme="minorHAnsi" w:cs="Arial"/>
              </w:rPr>
              <w:t>FIRMA TUTOR</w:t>
            </w:r>
          </w:p>
        </w:tc>
      </w:tr>
    </w:tbl>
    <w:p w:rsidR="007B2C7B" w:rsidRPr="007B2C7B" w:rsidRDefault="007B2C7B" w:rsidP="007B2C7B">
      <w:pPr>
        <w:spacing w:after="0" w:line="240" w:lineRule="auto"/>
        <w:rPr>
          <w:rFonts w:asciiTheme="minorHAnsi" w:hAnsiTheme="minorHAnsi"/>
        </w:rPr>
      </w:pPr>
    </w:p>
    <w:p w:rsidR="00C17EFA" w:rsidRPr="007B2C7B" w:rsidRDefault="00C17EFA" w:rsidP="007B2C7B">
      <w:pPr>
        <w:rPr>
          <w:rFonts w:asciiTheme="minorHAnsi" w:hAnsiTheme="minorHAnsi"/>
        </w:rPr>
      </w:pPr>
    </w:p>
    <w:sectPr w:rsidR="00C17EFA" w:rsidRPr="007B2C7B" w:rsidSect="0094448F">
      <w:headerReference w:type="default" r:id="rId6"/>
      <w:footerReference w:type="default" r:id="rId7"/>
      <w:pgSz w:w="12240" w:h="15840" w:code="122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D8D" w:rsidRDefault="00660D8D" w:rsidP="009E35BB">
      <w:pPr>
        <w:spacing w:after="0" w:line="240" w:lineRule="auto"/>
      </w:pPr>
      <w:r>
        <w:separator/>
      </w:r>
    </w:p>
  </w:endnote>
  <w:endnote w:type="continuationSeparator" w:id="0">
    <w:p w:rsidR="00660D8D" w:rsidRDefault="00660D8D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DF" w:rsidRPr="00920273" w:rsidRDefault="00920273" w:rsidP="00920273">
    <w:pPr>
      <w:pStyle w:val="Piedepgina"/>
      <w:rPr>
        <w:b/>
        <w:color w:val="C00000"/>
        <w:sz w:val="20"/>
        <w:szCs w:val="20"/>
      </w:rPr>
    </w:pPr>
    <w:r>
      <w:rPr>
        <w:noProof/>
        <w:lang w:eastAsia="es-CO"/>
      </w:rPr>
      <w:drawing>
        <wp:inline distT="0" distB="0" distL="0" distR="0" wp14:anchorId="3C2638EB" wp14:editId="2162731A">
          <wp:extent cx="1200150" cy="152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</w:r>
    <w:r w:rsidR="001751DF" w:rsidRPr="003F642F">
      <w:rPr>
        <w:b/>
        <w:color w:val="C00000"/>
        <w:sz w:val="20"/>
        <w:szCs w:val="20"/>
      </w:rPr>
      <w:t>Sede Principal:</w:t>
    </w:r>
    <w:r w:rsidR="001751DF" w:rsidRPr="003F642F">
      <w:rPr>
        <w:color w:val="C00000"/>
        <w:sz w:val="20"/>
        <w:szCs w:val="20"/>
      </w:rPr>
      <w:t xml:space="preserve"> Calle 12c N° 6 – 25 Bogotá, Colombia </w:t>
    </w:r>
  </w:p>
  <w:p w:rsidR="001751DF" w:rsidRPr="003F642F" w:rsidRDefault="001751DF" w:rsidP="001751DF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1751DF" w:rsidRDefault="001751DF" w:rsidP="001751DF">
    <w:pPr>
      <w:pStyle w:val="Piedepgina"/>
      <w:jc w:val="right"/>
      <w:rPr>
        <w:b/>
        <w:color w:val="C00000"/>
        <w:sz w:val="20"/>
        <w:szCs w:val="20"/>
      </w:rPr>
    </w:pPr>
    <w:r w:rsidRPr="003F642F">
      <w:rPr>
        <w:b/>
        <w:color w:val="C00000"/>
        <w:sz w:val="20"/>
        <w:szCs w:val="20"/>
      </w:rPr>
      <w:t>www.urosario.edu.co</w:t>
    </w:r>
  </w:p>
  <w:p w:rsidR="001751DF" w:rsidRPr="003F642F" w:rsidRDefault="001751DF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9E35BB" w:rsidRDefault="009E35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D8D" w:rsidRDefault="00660D8D" w:rsidP="009E35BB">
      <w:pPr>
        <w:spacing w:after="0" w:line="240" w:lineRule="auto"/>
      </w:pPr>
      <w:r>
        <w:separator/>
      </w:r>
    </w:p>
  </w:footnote>
  <w:footnote w:type="continuationSeparator" w:id="0">
    <w:p w:rsidR="00660D8D" w:rsidRDefault="00660D8D" w:rsidP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BB" w:rsidRDefault="009E35BB" w:rsidP="009E35BB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4739640</wp:posOffset>
          </wp:positionH>
          <wp:positionV relativeFrom="paragraph">
            <wp:posOffset>-234315</wp:posOffset>
          </wp:positionV>
          <wp:extent cx="982980" cy="1080135"/>
          <wp:effectExtent l="0" t="0" r="762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5" t="13196" r="23615" b="11792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1751DF"/>
    <w:rsid w:val="0025347F"/>
    <w:rsid w:val="00336E04"/>
    <w:rsid w:val="003577D9"/>
    <w:rsid w:val="003A40D3"/>
    <w:rsid w:val="003D5FC3"/>
    <w:rsid w:val="003E74E7"/>
    <w:rsid w:val="00453D13"/>
    <w:rsid w:val="00523353"/>
    <w:rsid w:val="00552843"/>
    <w:rsid w:val="005A50AA"/>
    <w:rsid w:val="00630E94"/>
    <w:rsid w:val="0064265D"/>
    <w:rsid w:val="00660D8D"/>
    <w:rsid w:val="007B2C7B"/>
    <w:rsid w:val="007F38E9"/>
    <w:rsid w:val="00832E8E"/>
    <w:rsid w:val="00866C2F"/>
    <w:rsid w:val="008922EF"/>
    <w:rsid w:val="008A7306"/>
    <w:rsid w:val="00920273"/>
    <w:rsid w:val="0094448F"/>
    <w:rsid w:val="009E35BB"/>
    <w:rsid w:val="00A009F6"/>
    <w:rsid w:val="00A04E9C"/>
    <w:rsid w:val="00A300CB"/>
    <w:rsid w:val="00A463CE"/>
    <w:rsid w:val="00A84CA4"/>
    <w:rsid w:val="00AB7929"/>
    <w:rsid w:val="00AE6F57"/>
    <w:rsid w:val="00B35E10"/>
    <w:rsid w:val="00BA1C67"/>
    <w:rsid w:val="00BE3826"/>
    <w:rsid w:val="00C140C4"/>
    <w:rsid w:val="00C17EFA"/>
    <w:rsid w:val="00C67E0C"/>
    <w:rsid w:val="00CD1CB6"/>
    <w:rsid w:val="00D27FCA"/>
    <w:rsid w:val="00D34E72"/>
    <w:rsid w:val="00DA579F"/>
    <w:rsid w:val="00DD2689"/>
    <w:rsid w:val="00EA2C2B"/>
    <w:rsid w:val="00EB0F05"/>
    <w:rsid w:val="00F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43BDAA1E-2A92-49EC-B4E2-DE9E533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523353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qFormat/>
    <w:rsid w:val="0052335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8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0</TotalTime>
  <Pages>3</Pages>
  <Words>296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TDH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 Otero Forero</dc:creator>
  <cp:lastModifiedBy>Andrey Arturo Coy Sierra</cp:lastModifiedBy>
  <cp:revision>2</cp:revision>
  <dcterms:created xsi:type="dcterms:W3CDTF">2019-03-01T13:10:00Z</dcterms:created>
  <dcterms:modified xsi:type="dcterms:W3CDTF">2019-03-01T13:10:00Z</dcterms:modified>
</cp:coreProperties>
</file>